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PROGRAM WSPÓŁPRACY MIASTA OLSZTYNA Z ORGANIZACJAMI POZARZĄDOWYMI ORAZ INNYMI PODMIOTAMI PROWADZĄCYMI DZIAŁALNOŚCI POŻYTKU PUBLICZNEGO W ROKU 2025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Wstęp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Miarą dojrzałości społeczeństwa demokratycznego jest aktywność obywateli. Działalność organizacji pozarządowych znacząco wpływa na rozwój miasta i jakość życia jego mieszkańców, aktywizuje społeczność lokalną oraz sprzyja budowaniu odpowiedzialności społecznej. Uznając wysoką rangę zaangażowania obywatelskiego w rozwiązywaniu problemów i rozwoju naszego Miasta, deklarujemy wolę rozwijania współpracy z organizacjami pozarządowymi.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Rozdział 1. Postanowienia ogólne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§ 1. </w:t>
      </w:r>
      <w:r>
        <w:rPr>
          <w:rFonts w:cs="Times New Roman" w:ascii="Times New Roman" w:hAnsi="Times New Roman"/>
        </w:rPr>
        <w:t xml:space="preserve">Ilekroć w uchwale jest mowa o: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organizacjach – rozumie się przez to organizacje pozarządowe oraz podmioty, o których mowa w art. 3 ust. 2 i 3 ustawy z dnia 24 kwietnia 2003 r. o działalności pożytku publicznego i o wolontariacie oraz podmioty uprawnione i organizacje zrównane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ustawie – rozumie się przez to ustawę z dnia 24 kwietnia 2003 r. o działalności pożytku publicznego i o wolontariacie;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 Mieście – rozumie się przez to miasto Olsztyn;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4) Prezydencie – rozumie się przez to Prezydenta Olsztyna;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5) wydziale/jednostce – rozumie się przez to komórkę organizacyjną Urzędu Miasta lub jednostkę organizacyjną Miasta;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6) Gminnej Radzie Pożytku – rozumie się przez to Gminną Radę Działalności Pożytku Publicznego, powołaną zgodnie z art. 41e ustawy;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7) dotacji – rozumie się przez to dotację w rozumieniu art. 127 ust. 1 pkt 1 lit. e oraz art. 221 ustawy </w:t>
        <w:br/>
        <w:t xml:space="preserve">z dnia 27 sierpnia 2009 r. o finansach publicznych;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8) programie – rozumie się przez to program współpracy Miasta Olsztyna z organizacjami pozarządowymi oraz z podmiotami, o których mowa w art. 3 ust. 3 ustawy z dnia 24 kwietnia 2003 r.</w:t>
        <w:br/>
        <w:t xml:space="preserve"> o działalności pożytku publicznego i o wolontariacie - na rok 2024;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9) konkursie ofert – rozumie się przez to otwarty konkurs ofert na realizację zadań publicznych, </w:t>
        <w:br/>
        <w:t xml:space="preserve">o którym mowa w art. 11 ust. 2;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10) komisjach konkursowych – rozumie się przez to komisje konkursowe ds. opiniowania ofert na realizację zadań publicznych;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11) stronie internetowej – rozumie się przez to strony internetowe w domenie „olsztyn.eu”.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Rozdział 2. Cele i zasady Współpracy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§ 2. </w:t>
      </w:r>
      <w:r>
        <w:rPr>
          <w:rFonts w:cs="Times New Roman" w:ascii="Times New Roman" w:hAnsi="Times New Roman"/>
        </w:rPr>
        <w:t xml:space="preserve">1. Celem programu współpracy jest wzmocnienie podmiotowości mieszkańców Olsztyna jako wspólnoty oraz stworzenie warunków dla dalszego rozwoju instytucji społeczeństwa obywatelskiego.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Cele szczegółowe: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aktywizacja społeczności lokalnej oraz wzrost kapitału społecznego;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umacnianie w świadomości mieszkańców poczucia odpowiedzialności za wspólnotę lokalną;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 wzmocnienie organizacji pozarządowych Olsztyna w pełniejszym zaspokajaniu potrzeb wspólnoty;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4) stworzenie warunków do powstawania i rozwoju inicjatyw służących społeczności lokalnej;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5) wzmocnienie organizacji pozarządowych, partnerstw i ich wzajemnej współpracy;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6) promowanie osiągnięć sektora pozarządowego oraz prezentacja jego dorobku;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7) wzmocnienie wpływu organizacji pozarządowych na proces tworzenia i realizacji polityk publicznych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8) wsparcie rozwoju wolontariatu w organizacjach pozarządowych;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§ 3. </w:t>
      </w:r>
      <w:r>
        <w:rPr>
          <w:rFonts w:cs="Times New Roman" w:ascii="Times New Roman" w:hAnsi="Times New Roman"/>
        </w:rPr>
        <w:t xml:space="preserve">Współpraca Miasta z organizacjami, mająca charakter finansowy oraz pozafinansowy, odbywa się na zasadach pomocniczości, suwerenności stron, partnerstwa, efektywności, uczciwej konkurencji </w:t>
        <w:br/>
        <w:t xml:space="preserve">i jawności.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Rozdział 3. Przedmiot współpracy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§ 4. </w:t>
      </w:r>
      <w:r>
        <w:rPr>
          <w:rFonts w:cs="Times New Roman" w:ascii="Times New Roman" w:hAnsi="Times New Roman"/>
        </w:rPr>
        <w:t xml:space="preserve">Przedmiotem współpracy jest realizacja: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zadań publicznych, określonych w art. 4 Ustawy, w zakresie odpowiadającym ustawowym zadaniom gminy i powiatu;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zadań wynikających z realizacji strategii rozwoju Olsztyna;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 zadań wynikających z miejskich programów kierunkowych.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Rozdział 4. Współpraca pozafinansowa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§ 5. </w:t>
      </w:r>
      <w:r>
        <w:rPr>
          <w:rFonts w:cs="Times New Roman" w:ascii="Times New Roman" w:hAnsi="Times New Roman"/>
        </w:rPr>
        <w:t xml:space="preserve">1. Miasto realizuje zadania z zakresu inicjatywy lokalnej, która jest formą współpracy Miasta z jego mieszkańcami, w celu wspólnego realizowania zadań publicznych na rzecz społeczności lokalnej.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Z inicjatywą lokalną mogą wystąpić mieszkańcy Miasta Olsztyna bezpośrednio bądź za pośrednictwem organizacji pozarządowych lub podmiotów wymienionych w art. 3 ust. 3 Ustawy.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§ 6. </w:t>
      </w:r>
      <w:r>
        <w:rPr>
          <w:rFonts w:cs="Times New Roman" w:ascii="Times New Roman" w:hAnsi="Times New Roman"/>
        </w:rPr>
        <w:t xml:space="preserve">1. Rada Organizacji Pozarządowych Miasta Olsztyna wspólnie z Prezydentem organizuje doroczne Forum olsztyńskich organizacji pozarządowych, w którym uczestniczą wszystkie olsztyńskie organizacje pozarządowe.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Forum ma na celu m. in. ocenę współpracy samorządu z organizacjami i podmiotami, wypracowanie priorytetów współpracy na kolejny rok, określenie kierunków rozwoju sektora pozarządowego. Forum podejmuje również inne ważne tematy i decyzje.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§ 7. </w:t>
      </w:r>
      <w:r>
        <w:rPr>
          <w:rFonts w:cs="Times New Roman" w:ascii="Times New Roman" w:hAnsi="Times New Roman"/>
        </w:rPr>
        <w:t xml:space="preserve">1. Miasto w porozumieniu z Radą Organizacji Pozarządowych Miasta Olsztyna będzie umożliwiało przedstawicielom organizacji spotkania z gośćmi zagranicznymi.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Organizacje mogą za pośrednictwem Prezydenta nawiązywać kontakty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 przedstawicielami organizacji i instytucji z miast, z którymi Olsztyn zawarł porozumienia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 współpracy. W tym celu organizacje i podmioty zrównane powinny zgłosić swoje oczekiwania </w:t>
        <w:br/>
        <w:t xml:space="preserve">w stosunku do partnera wraz z opisem projektu współpracy.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§ 8. </w:t>
      </w:r>
      <w:r>
        <w:rPr>
          <w:rFonts w:cs="Times New Roman" w:ascii="Times New Roman" w:hAnsi="Times New Roman"/>
        </w:rPr>
        <w:t xml:space="preserve">1. Lokale i budynki komunalne udostępniane będą organizacjom i podmiotom zrównanym na zasadach określonych w uchwale Rady Miasta Olsztyna w sprawie określenia zasad gospodarki nieruchomościami i stosowania umownych stawek oprocentowania oraz w uchwale określającej zasady gospodarki lokalami użytkowymi Gminy.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Lokal lub budynek na preferencyjnych warunkach będzie udostępniany tylko dla celów związanych z prowadzeniem działalności pożytku publicznego. Organizacje ubiegające się o przydział lokalu na biuro lub prowadzenie działalności statutowej muszą złożyć u Prezydenta: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wniosek o przydział lokalu wraz z uzasadnieniem;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plan prowadzenia działalności statutowej;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 opis sposobu finansowania lokalu;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§ 9. </w:t>
      </w:r>
      <w:r>
        <w:rPr>
          <w:rFonts w:cs="Times New Roman" w:ascii="Times New Roman" w:hAnsi="Times New Roman"/>
        </w:rPr>
        <w:t xml:space="preserve">1. Miasto przystępując do tworzenia projektów strategii oraz programów społeczno-gospodarczych, zaprasza do współpracy przedstawicieli Rady Organizacji Pozarządowych Miasta Olsztyna oraz, ekspertów z jej rekomendacji.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W razie potrzeby tworzone będą wspólne zespoły w celu wypracowywania projektów aktów prawa miejscowego.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Zasadą będzie zapraszanie przedstawicieli organizacji do gremiów zarządzających poszczególnymi programami.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 Prawo miejscowe dotyczące organizacji pozarządowych będzie współtworzone i współrealizowane </w:t>
        <w:br/>
        <w:t xml:space="preserve">z organizacjami.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 Projekty uchwał dotyczące organizacji będą przedkładane do zaopiniowania Gminnej Radzie Działalności Pożytku Publicznego oraz Radzie Organizacji Pozarządowych Miasta Olsztyna zgodnie </w:t>
        <w:br/>
        <w:t xml:space="preserve">z obowiązującą uchwałą.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§ 10. </w:t>
      </w:r>
      <w:r>
        <w:rPr>
          <w:rFonts w:cs="Times New Roman" w:ascii="Times New Roman" w:hAnsi="Times New Roman"/>
        </w:rPr>
        <w:t xml:space="preserve">1. W mieście funkcjonuje system wymiany informacji, na który składają się z poniższe elementy: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strona internetowa „ngo.olsztyn.eu”: informacje dotyczące olsztyńskich organizacji pozarządowych i podmiotów zrównanych umieszczane są na stronie internetowej Urzędu Miasta. Na stronie są zamieszczane aktualne informacje i ogłoszenia (m.in. o konkursach ofert, wynikach konkursów itp.), aktualny spis olsztyńskich organizacji pozarządowych, a także ważne dla organizacji akty prawne (zasady i programy współpracy, formularze wniosków ofertowych, sprawozdań, itp);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baza adresów mailowych: prowadzona jest baza adresów mailowych organizacji pozarządowych, poprzez którą przekazywane będą informacje od Prezydenta; </w:t>
      </w:r>
      <w:r>
        <w:rPr>
          <w:rFonts w:cs="Times New Roman" w:ascii="Times New Roman" w:hAnsi="Times New Roman"/>
          <w:color w:val="FF0000"/>
        </w:rPr>
        <w:t xml:space="preserve">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§ 11. </w:t>
      </w:r>
      <w:r>
        <w:rPr>
          <w:rFonts w:cs="Times New Roman" w:ascii="Times New Roman" w:hAnsi="Times New Roman"/>
        </w:rPr>
        <w:t xml:space="preserve">Miasto Olsztyn animuje współpracę organizacji z olsztyńskimi przedsiębiorcami w celu realizacji wspólnych programów społeczno-gospodarczych.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§ 12. </w:t>
      </w:r>
      <w:r>
        <w:rPr>
          <w:rFonts w:cs="Times New Roman" w:ascii="Times New Roman" w:hAnsi="Times New Roman"/>
        </w:rPr>
        <w:t xml:space="preserve">Miasto Olsztyn może współpracować z organizacjami w zakresie diagnozy, analizy i oceny zjawisk społecznych, gospodarczych i środowiskowych rodzących zapotrzebowanie na nowe rodzaje i formy realizacji zadań publicznych.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§ 13. </w:t>
      </w:r>
      <w:r>
        <w:rPr>
          <w:rFonts w:cs="Times New Roman" w:ascii="Times New Roman" w:hAnsi="Times New Roman"/>
        </w:rPr>
        <w:t xml:space="preserve">Miasto Olsztyn może współpracować z organizacjami w realizacji projektów społecznych dotyczących priorytetowych zadań publicznych wymienionych w rozdziale 7.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§ 14. </w:t>
      </w:r>
      <w:r>
        <w:rPr>
          <w:rFonts w:cs="Times New Roman" w:ascii="Times New Roman" w:hAnsi="Times New Roman"/>
        </w:rPr>
        <w:t xml:space="preserve">Prezydent Olsztyna może wspierać organizacje poprzez udzielanie patronatów, rekomendacji dla organizacji startujących w konkursach lub ubiegających się o dotacje/granty.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§ 15. </w:t>
      </w:r>
      <w:r>
        <w:rPr>
          <w:rFonts w:cs="Times New Roman" w:ascii="Times New Roman" w:hAnsi="Times New Roman"/>
        </w:rPr>
        <w:t xml:space="preserve">Miasto Olsztyn może udzielać wsparcia dla realizowanych przez organizacje pozarządowe inicjatyw, które mieszczą się w katalogu zadań samorządu miasta.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§ 16. </w:t>
      </w:r>
      <w:r>
        <w:rPr>
          <w:rFonts w:cs="Times New Roman" w:ascii="Times New Roman" w:hAnsi="Times New Roman"/>
        </w:rPr>
        <w:t xml:space="preserve">1. Roczny Program Współpracy uchwala Rada Miasta Olsztyna na mocy art. 5a Ustawy.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Poprzez opracowywanie i wdrożenie Rocznego Programu Współpracy następuje praktyczna realizacja celów określonych w niniejszym Programie.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Projekt Programu przygotowywany jest we współpracy z Gminną Radą Działalności Pożytku Publicznego.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 Przy konstruowaniu Rocznego Programu Współpracy Gminna Rada Pożytku uwzględnia w projekcie Programu zadania planowane do zlecenia oraz zadania priorytetowe. W przypadku braku wypracowanych zadań, uznaje się za właściwe propozycje zgłoszone przez Prezydenta oraz organizacje.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Realizacja programu podlega ocenie Gminnej Rady Pożytku, która jest przedstawiana Prezydentowi, Radzie Miasta Olsztyna oraz organizacjom pozarządowym.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Rozdział 5. Współpraca finansowa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§ 17. </w:t>
      </w:r>
      <w:r>
        <w:rPr>
          <w:rFonts w:cs="Times New Roman" w:ascii="Times New Roman" w:hAnsi="Times New Roman"/>
        </w:rPr>
        <w:t xml:space="preserve">1. Współpraca o charakterze finansowym, pomiędzy Miastem a podmiotami uprawnionymi Ustawą może odbywać się w szczególności poprzez zlecanie organizacjom realizacji zadań publicznych na zasadach określonych w Ustawie, w formie: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powierzania wykonywania zadań publicznych wraz z udzieleniem dotacji na finansowanie ich realizacji;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wspierania takich zadań wraz z udzieleniem dotacji na dofinansowanie ich realizacji.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Środki finansowe na realizację zadań publicznych będą przyznawane w drodze: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otwartych konkursów ofert, ogłaszanych przez Prezydenta Olsztyna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zlecania organizacjom pozarządowym realizacji zadań publicznych w trybie art. 19a ustawy;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 innych trybów przewidzianych w ustawie.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Wspieranie oraz powierzanie realizacji zadań Miasta odbywa się po przeprowadzeniu otwartego konkursu ofert. Prezydent ogłasza otwarty konkurs ofert w terminach zgodnych z Ustawą.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 Organizacje pozarządowe oraz podmioty zrównane mogą z własnej inicjatywy złożyć ofertę realizacji przez siebie zadań publicznych, także tych które są realizowane dotychczas w inny sposób, w tym przez organy administracji publicznej.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 Organizacje mogą składać oferty w trybie art. 19a Ustawy, przy czym wartość dotacji w takim zadaniu nie może przekroczyć 10.000 zł. a czas jego trwania nie może być dłuższy niż 90 dni.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6. Oferty mogą składać wyłącznie organizacje pozarządowe oraz podmioty zrównane prowadzące działalność w sferze pożytku publicznego na rzecz mieszkańców Olsztyna, bez względu na siedzibę organizacji.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 W przypadku, o którym mowa w ust. 4, w pierwszej kolejności zlecaniu podlegać będą zadania priorytetowe zamieszczone w rocznym programie współpracy.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 Oferty realizacji zadań konkursowych przyjmowane są przez Prezydenta Olsztyna, który dokonuje oceny formalnej. Szczegółowe zasady oceny formalnej określa zarządzenie Prezydenta Olsztyna.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9. Koszty, które mogą być pokryte z dotacji obejmują: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koszty związane z uczestnictwem bezpośrednich adresatów projektu (w tym np.: wynajem sali, materiały szkoleniowe, koszty zakwaterowania i wyżywienia, nagrody w konkursach, opłaty startowe zawodników, ubezpieczenia);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koszty osobowe merytoryczne (w tym np.: doradców, trenerów, specjalistów realizujących merytoryczną część zadania);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 koszty osobowe administracji i obsługi projektu </w:t>
      </w:r>
      <w:r>
        <w:rPr>
          <w:rFonts w:cs="Times New Roman" w:ascii="Times New Roman" w:hAnsi="Times New Roman"/>
          <w:b/>
          <w:bCs/>
        </w:rPr>
        <w:t>(</w:t>
      </w:r>
      <w:r>
        <w:rPr>
          <w:rFonts w:cs="Times New Roman" w:ascii="Times New Roman" w:hAnsi="Times New Roman"/>
        </w:rPr>
        <w:t xml:space="preserve">w tym np.: koordynacja, obsługa księgowa);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4) koszty wyposażenia związane z realizacją zadania;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5) koszty administracyjne związane z realizacją projektu (w tym np.: opłata za telefon, czynsz, opłaty pocztowe);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6) wydatki na działania promocyjne projektu.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11. Nie będą pokrywane w ramach dotacji koszty: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budowy oraz zakupu nieruchomości gruntowych, budynków i lokali;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prowadzenia działalności gospodarczej;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 pokrycia deficytu działalności organizacji;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4) poniesione przed dniem podpisania umowy;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5) utrzymania biura organizacji (chyba, że stanowi to niezbędny element realizacji projektu)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6) wydatki już finansowane z innych źródeł;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7) działalności politycznej i wyznaniowej;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8) innych zadań niż zapisane w ofercie;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9) kar, grzywien odsetek od zadłużenia.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12. Środki własne pozafinansowe wnoszone do projektu muszą być oszacowane w następujący sposób: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w przypadku społecznej pracy członków oraz pracy wolontariuszy pracy na rzecz realizacji projektu, wartość pracy musi uwzględniać liczbę przepracowanych godzin lub dni oraz standardową stawkę za dany rodzaj wykonywanej pracy.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w przypadku wyceny wkładu rzeczowego, kalkulacja dokonywana jest w zakresie w jakim wkład ten będzie służył realizacji zadania publicznego i powinna opierać się na wycenie uwzględniającej ceny rynkowe.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13. W podziale środków nie będą uwzględniane oferty, których średnia ocena jest mniejsza niż 50% maksymalnej, możliwej do otrzymania w danym konkursie punktacji.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Rozdział 6. Komisje konkursowe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§ 18. </w:t>
      </w:r>
      <w:r>
        <w:rPr>
          <w:rFonts w:cs="Times New Roman" w:ascii="Times New Roman" w:hAnsi="Times New Roman"/>
        </w:rPr>
        <w:t xml:space="preserve">1. Komisje Konkursowe, zwane dalej Komisjami, są ciałami opiniodawczymi Prezydenta Olsztyna w sprawach oceny ofert realizacji zadań Miasta przez podmioty uprawnione ustawą o działalności pożytku publicznego i o wolontariacie oraz innymi ustawami.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Komisje powołuje Prezydent w drodze zarządzenia.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Przedstawicieli organizacji pozarządowych Prezydent powołuje spośród kandydatów zgłoszonych </w:t>
        <w:br/>
        <w:t xml:space="preserve">  w naborze otwartym uwzględniając rekomendacje Rady Organizacji Pozarządowych Miasta Olsztyna.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 Prace komisji odbywają się bez udziału oferentów, w oparciu o dokumentację konkursową.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 Posiedzenia Komisji prowadzi Przewodnicząca/y Komisji, a w przypadku jego nieobecności wyznaczona/y przez Przewodniczącego Komisji członkini/członek Komisji.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6. Przewodniczącą/ego wybierają spośród siebie w głosowaniu jawnym członkowie Komisji na pierwszym posiedzeniu.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§ 19. </w:t>
      </w:r>
      <w:r>
        <w:rPr>
          <w:rFonts w:cs="Times New Roman" w:ascii="Times New Roman" w:hAnsi="Times New Roman"/>
        </w:rPr>
        <w:t xml:space="preserve">Z prac Komisji sporządza się protokół, który podpisuje Przewodnicząca/y Komisji. </w:t>
      </w:r>
    </w:p>
    <w:p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Rozdział 7. Priorytetowe zadania publiczne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§ 20. </w:t>
      </w:r>
      <w:r>
        <w:rPr>
          <w:rFonts w:cs="Times New Roman" w:ascii="Times New Roman" w:hAnsi="Times New Roman"/>
        </w:rPr>
        <w:t xml:space="preserve">Wykonawcami Programu są: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Gminna Rada Działalności Pożytku Publicznego;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Miejska Rada Zatrudnienia;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 Miejska Społeczna Rada ds. Osób Niepełnosprawnych;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4) Gminna Komisja Rozwiązywania Problemów Alkoholowych;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5) Zespół Interdyscyplinarny;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6) Rada Sportu przy Prezydencie Miasta Olsztyna;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7) Rada Olsztyńskich Seniorów;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8) Rada Gospodarcza przy Prezydencie Olsztyna.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§ 21. </w:t>
      </w:r>
      <w:r>
        <w:rPr>
          <w:rFonts w:cs="Times New Roman" w:ascii="Times New Roman" w:hAnsi="Times New Roman"/>
        </w:rPr>
        <w:t xml:space="preserve">Planuje się realizację przez adresatów Programu zadań publicznych w poniższych zakresach: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Wspierania i upowszechniania kultury fizycznej: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cel współpracy: upowszechnianie aktywności fizycznej wśród mieszkańców Olsztyna, szczególnie wśród dzieci i młodzieży poprzez: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poprawę warunków umożliwiających uprawianie sportu w klubach przez ich członków oraz zwiększenie dostępności społeczności lokalnej do działalności sportowej prowadzonej przez te kluby,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angażowanie organizacji pozarządowych do popularyzowania i propagowania różnorodnych form aktywności fizycznej wśród Mieszkańców Olsztyna.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Zadania priorytetowe: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organizacja aktywności sportowej wśród: dzieci i młodzieży, osób dorosłych i osób niepełnosprawnych;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szkolenie sportowe dzieci i młodzieży biorącej udział w ogólnopolskim współzawodnictwie sportowym;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organizacja imprez sportowych;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d) wspieranie szkolenia sportowego wszystkich kategorii wiekowych w różnych dyscyplinach sportowych;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e) organizacja współzawodnictwa sportowego dzieci i młodzieży szkół Olsztyna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 Zakres przedmiotowy: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organizacja aktywności sportowej wśród: dzieci i młodzieży, osób dorosłych i osób niepełnosprawnych;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szkolenie sportowe dzieci i młodzieży biorącej udział w ogólnopolskim współzawodnictwie sportowym;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organizacja imprez sportowych;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d) wspieranie szkolenia sportowego wszystkich kategorii wiekowych w różnych dyscyplinach sportowych;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e) organizacja współzawodnictwa sportowego dzieci i młodzieży szkół Olsztyna.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Kultury: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cel współpracy: zaspokajanie potrzeb mieszkańców Olsztyna w zakresie kultury i jej upowszechniania oraz kształtowanie aktywnych postaw odbiorców kultury, we współpracy </w:t>
        <w:br/>
        <w:t>z organizacjami pozarządowymi i innymi podmiotami prowadzącymi działalność pożytku publicznego na terenie Olsztyna ze szczególnym uwzględnieniem ważnych działań kulturalnych w różnych osiedlach Olsztyna oraz przedsięwzięć popularyzujących postaci: Olgi Boznańskiej, Franciszka Duszeńki, Antoniego Słonimskiego, Stefana Żeromskiego, gen. Kazimierza Sosnkowskiego.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Zadania priorytetowe: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edukacja mieszkańców Olsztyna w różnych dziedzinach kultury, (w szczególności plastyka, muzyka, literatura, teatr);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promowanie lokalnej twórczości i debiutów artystycznych.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 Zakres przedmiotowy: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promowanie lokalnej twórczości i debiutów artystycznych;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edukacja mieszkańców Olsztyna w różnych dziedzinach kultury, (w szczególności plastyka, muzyka, literatura, teatr).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Ochrony Dóbr Kultury i Dziedzictwa Narodowego: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cel współpracy: podejmowanie działań na rzecz ochrony dziedzictwa kulturowego, ochrony zabytków, popularyzowania i upowszechniania wiedzy o zabytkach oraz ich znaczenia dla historii </w:t>
        <w:br/>
        <w:t xml:space="preserve">i kultury Olsztyna.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Zadania priorytetowe: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popularyzacja i edukacja w zakresie ochrony zabytków.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 Zakres przedmiotowy: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popularyzacja i edukacja w zakresie ochrony zabytków.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 Ochrony i promocji zdrowia: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cel współpracy: poprawa stanu zdrowia i związanej z nim jakości życia mieszkańców Olsztyna poprzez: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poprawę skuteczności edukacji zdrowotnej mieszkańców Olsztyna;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zwiększenie dostępu dzieci i młodzieży oraz osób z chorobami przewlekłymi i osób starszych do profilaktyki i opieki zdrowotnej;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inicjowanie i wytyczanie kierunków prozdrowotnej polityki Miasta;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d) włączanie społeczności lokalnej do działań na rzecz zdrowia;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e) ochrona zdrowia psychicznego oraz profilaktyka zaburzeń psychicznych.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 Przeciwdziałania uzależnieniom i patologiom społecznym: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cel współpracy: ograniczenie skali używania alkoholu, narkotyków, innych substancji psychoaktywnych, a także występowania uzależnień behawioralnych oraz problemów społecznych bezpośrednio z nimi związanych.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Zadania priorytetowe: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zwiększanie dostępności pomocy terapeutycznej i rehabilitacyjnej dla osób uzależnionych </w:t>
        <w:br/>
        <w:t xml:space="preserve">i zagrożonych uzależnieniem od alkoholu, narkotyków, innych substancji psychoaktywnych oraz uzależnieniami behawioralnymi;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udzielanie rodzinom, w których występują problemy związane z używaniem alkoholu, narkotyków </w:t>
        <w:br/>
        <w:t xml:space="preserve">i innych substancji psychoaktywnych, pomocy psychospołecznej i prawnej, a w szczególności ochrony przed przemocą domową;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prowadzenie profilaktycznej działalności w zakresie rozwiązywania problemów alkoholowych, przeciwdziałania narkomanii oraz uzależnieniom behawioralnym, w szczególności dla dzieci </w:t>
        <w:br/>
        <w:t xml:space="preserve">i młodzieży.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6. Działalności na rzecz osób w wieku emerytalnym: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cel współpracy: ochrona standardu życia i poprawa funkcjonowania osób starszych;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Zakres przedmiotowy: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prowadzenie dziennych domów i klubu Senior+;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aktywizacja seniorów – zajęcia dla osób starszych w zakresie aktywności fizycznej i rekreacji.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 Pomocy Społecznej: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cele współpracy: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rozwój miejskiego systemu profilaktyki i opieki nad dzieckiem i rodziną;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sprawny system zapobiegania kryzysom rodziny i wspierania rodzin w kryzysie ze szczególnym uwzględnieniem potrzeb dzieci i młodzieży;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przeciwdziałanie powiększaniu sfery ubóstwa i wykluczenia społecznego poprzez zabezpieczanie podstawowych potrzeb bytowych osób i rodzin;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d) przeciwdziałanie wykluczeniu osób z niepełnosprawnością.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Zadania priorytetowe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rozwój miejskiego systemu profilaktyki i opieki nad dzieckiem i rodziną;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sprawny system zapobiegania kryzysom rodziny i wspierania rodzin w kryzysie ze szczególnym uwzględnieniem potrzeb dzieci i młodzieży;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przeciwdziałanie powiększaniu sfery ubóstwa i wykluczenia społecznego poprzez zabezpieczenie podstawowych potrzeb bytowych osób i rodzin;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d) kompleksowe wsparcie dzieci pokrzywdzonych przestępstwem i ich rodzin;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e) wyrównywanie szans osób z niepełnosprawnością słuchu w życiu codziennym.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 Zakres przedmiotowy: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prowadzenie placówek wsparcia dziennego w formie środowiskowych ognisk wychowawczych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 świetlic środowiskowych;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organizowanie i prowadzenie usług w domach pomocy społecznej;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organizowanie i prowadzenie mieszkań chronionych;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d) dofinansowanie działalności warsztatów terapii zajęciowej;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e) wyrównywanie szans osób z niepełnosprawnością słuchu w życiu codziennym,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f) prowadzenie domu pomocy społecznej dla osób niepełnosprawnych fizycznie;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g) prowadzenie domu pomocy społecznej dla osób niepełnosprawnych intelektualnie;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h) prowadzenie środowiskowych domów pomocy społecznej dla osób z zaburzeniami psychicznymi</w:t>
        <w:br/>
        <w:t xml:space="preserve"> i osób z niepełnosprawnością intelektualną,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i) program „Posiłek w szkole i w domu”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j) realizacja usług opiekuńczych i specjalistycznych usług opiekuńczych,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k) kompleksowe wsparcie dzieci pokrzywdzonych przestępstwem i ich rodzin.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 Działań Na Rzecz Osób Niepełnosprawnych: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cele współpracy: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rehabilitacja społeczna i zawodowa osób niepełnosprawnych;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rehabilitacja medyczna i psychologiczna osób niepełnosprawnych;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wspieranie sportu, kultury, rekreacji i turystyki osób niepełnosprawnych;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d) zmniejszenie skutków niepełnosprawności;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e) wspieranie innych działań niezbędnych osobom niepełnosprawnym w funkcjonowaniu społecznym.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Zadania priorytetowe: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dofinansowanie działalności warsztatów terapii zajęciowej;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rehabilitacja zawodowa i społeczna osób niepełnosprawnych;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sport, kultura, rekreacja i turystyka osób niepełnosprawnych;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d) dofinansowanie zakupu samochodów do przewozu osób niepełnosprawnych;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e) funkcjonowanie Ośrodka Informacji dla Osób Niepełnosprawnych;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f) dofinansowanie zakupu samochodów do przewozu osób niepełnosprawnych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 Zakres przedmiotowy: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dofinansowanie sportu, kultury, rekreacji i turystyki;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dofinansowanie turnusów rehabilitacyjnych;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finansowanie warsztatów terapii zajęciowej;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d) finansowanie sprzętu zmniejszającego skutki niepełnosprawności;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e) rehabilitacja zawodowa osób niepełnosprawnych.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9. Aktywizacji zawodowej osób pozostających bez pracy: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cele współpracy: podejmowanie wspólnych działań na rzecz promocji zatrudnienia, łagodzenia skutków bezrobocia oraz aktywizacji zawodowej poprzez tworzenie nowych miejsc pracy, wspieranie wszelkich form aktywności zawodowej osób bezrobotnych i poszukujących pracy, zmierzających do poprawy sytuacji na lokalnym rynku pracy oraz ograniczenia bezrobocia.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Zadania priorytetowe: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wspomaganie organizacji pozarządowych statutowo zajmujących się realizacją zadań w zakresie promocji zatrudnienia, łagodzenia skutków bezrobocia oraz aktywizacji zawodowej </w:t>
        <w:br/>
        <w:t xml:space="preserve">w realizacji ich celów statutowych, poprzez organizację staży zawodowych, oraz innych aktywnych form pomocy określonych w ustawie z dnia 20 kwietnia 2004 r. o promocji zatrudnienia i instytucjach rynku pracy 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wspieranie organizacji pozarządowych wdrażających programy rynku pracy, poprzez promocję ich działań, pomoc w naborze kandydatów, udzielanie poradnictwa zawodowego i pomocy w aktywnym poszukiwaniu pracy oraz inne działania stosowane wg zgłaszanych potrzeb;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umożliwienie przedstawicielom organizacji pozarządowych udziału w pracach Miejskiej Rady Zatrudnienia;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d) współpraca z organizacjami pozarządowymi statutowo zajmującymi się realizacją zadań w zakresie promocji zatrudnienia. łagodzenia skutków bezrobocia oraz aktywizacji zawodowej w zakresie organizacji szkoleń, wolontariatu i innych form aktywizacji bezrobotnych;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e) pomoc organizacjom pozarządowym przy organizacji i realizacji działań w zakresie reintegracji zawodowej i społecznej osób, które podlegają wykluczeniu społecznemu w rozumieniu ustawy </w:t>
        <w:br/>
        <w:t xml:space="preserve">o zatrudnieniu socjalnym;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f) współfinansowanie organizowanych przez organizacje pozarządowe robót publicznych zgodnie </w:t>
        <w:br/>
        <w:t xml:space="preserve">z ustawą z dnia 20 kwietnia 2004 roku o promocji zatrudnienia i instytucjach rynku pracy;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g) pomoc organizacjom pozarządowym na ich wniosek w organizowaniu spotkań z bezrobotnymi, których tematem będą zagadnienia związane z rynkiem pracy, promocją zatrudnienia lub aktywizacją zawodową;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h) udział w organizowanych przez organizacje pozarządowe spotkaniach, konferencjach celem promocji usług urzędu pracy i aktywnych form pomocy oraz zachęcenia do współpracy;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i) promocja działań organizacji pozarządowych w trakcie organizowanych przez Urząd Pracy spotkań </w:t>
        <w:br/>
        <w:t xml:space="preserve">z bezrobotnymi (na wniosek organizacji) lub umożliwienie udziału w spotkaniu przedstawiciela organizacji w czasie ich trwania.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10. Ratownictwa i Ochrony Ludności: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cel współpracy: przygotowanie działań na wypadek klęsk żywiołowych w zakresie likwidacji ich skutków, oraz niesienia pomocy poszkodowanym oraz zapewnienie bezpieczeństwa powszechnego obywateli w przypadku wystąpienia zagrożeń o charakterze kryzysowym.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Zakres przedmiotowy: zapewnienie bezpieczeństwa osób pływających, kąpiących się i uprawiających sporty wodne na akwenach wodnych Miasta Olsztyna.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11. Ekologii i Ochrony Środowiska: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Cele współpracy: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rozwój systemu ochrony środowiska naturalnego;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zwiększanie świadomości mieszkańców na temat wyzwań oraz koniecznych działań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zakresie ochrony środowiska, w tym w zakresie gospodarki obiegu zamkniętego, transformacji energetycznej i adaptacji do zmian klimatu.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zwiększenie świadomości mieszkańców Olsztyna na temat funkcji zieleni miejskiej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przestrzeni publicznej.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Zakres przedmiotowy: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pomoc ptakom;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kastracja kotów wolnożyjących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12. Promocji i organizacji wolontariatu: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cel współpracy: promocja wolontariatu jako aktywności społecznej.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Zadania priorytetowe: Olsztyńskie Centrum wolontariatu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3) Zakres przedmiotowy: Olsztyńskie Centrum wolontariatu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13. Działalności na rzecz organizacji pozarządowych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cel współpracy: wspieranie rozwoju organizacji pozarządowych i tworzenie warunków do podnoszenia ich zdolności do wykonywania zadań publicznych.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zadania priorytetowe : Centrum Działalności Pozarządowej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3) Zakres przedmiotowy: Centrum Działalności Pozarządowej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14. Nieodpłatnej pomocy prawnej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cel współpracy: zwiększenie dostępności mieszkańców do poradnictwa prawnego;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Zakres przedmiotowy: nieodpłatna pomoc prawna i nieodpłatne poradnictwo obywatelskie.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15. Działalności wspomagającej rozwój wspólnot i społeczności lokalnych: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cele współpracy: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wzmacnianie potencjału obywatelskiego wśród mieszkańców Olsztyna;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edukacja mieszkańców Olsztyna na rzecz partycypacji społecznej;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promocja postaw obywatelskich;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d) wspieranie działań na rzecz dialogu mieszkańców z samorządem miejskim.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Zadania priorytetowe: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„Aktywni mieszkańcy” – rozwój wspólnot lokalnych;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Targ Dobrej Wymiany;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 Warsztaty kulinarne - jak gotować, żeby nie marnować.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Zakres przedmiotowy: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„Aktywni mieszkańcy” – rozwój wspólnot lokalnych;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Targ Dobrej Wymiany;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 Warsztaty kulinarne - jak gotować, żeby nie marnować.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16. Rewitalizacji: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cele współpracy: integracja oraz pobudzenie aktywności grup sąsiedzkich na obszarze rewitalizacji.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zadania priorytetowe: animacja grup sąsiedzkich na obszarze rewitalizacji oraz wspólne działania na rzecz poprawy jakości przestrzeni na obszarze rewitalizacji stanowiącej bezpośrednie otoczenie zabudowy mieszkaniowej, zagospodarowanie przestrzeni podwórzy i innych terenów sąsiadujących </w:t>
        <w:br/>
        <w:t xml:space="preserve">z budynkami mieszkalnymi na cele integracji i rekreacji sąsiedzkiej, zazielenianie podwórzy i otoczenia zabudowy mieszkaniowej.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 Zakres przedmiotowy: Podwórka z Natury – zwiększanie aktywności mieszkańców obszaru rewitalizacji na rzecz poprawy jakości oraz atrakcyjności wspólnych przestrzeni lokalnych.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17. Turystyki: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cel współpracy: zwiększenie zainteresowania walorami turystycznymi, kreowanie pozytywnego wizerunku Miasta oraz udzielanie precyzyjnej informacji o walorach i atrakcjach Olsztyna, które przyczyniają się do zwiększenia ruchu turystycznego.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zadania priorytetowe: prowadzenie Punktu Miejskiej Informacji Turystycznej.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 Zakres przedmiotowy: prowadzenie Punktu Miejskiej Informacji Turystycznej.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Rozdział 8. Postanowienia końcowe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§ 22. </w:t>
      </w:r>
      <w:r>
        <w:rPr>
          <w:rFonts w:cs="Times New Roman" w:ascii="Times New Roman" w:hAnsi="Times New Roman"/>
        </w:rPr>
        <w:t xml:space="preserve">Sprawozdanie z realizacji programu zostanie przedstawione Radzie Miasta Olsztyna do dnia 31 maja 2025 r. uwzględniając następujące wskaźniki: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liczba ogłoszonych otwartych konkursów ofert;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liczba ofert zgłoszonych w otwartych konkursach ofert;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 kwoty wnioskowanych dotacji w poszczególnych konkursach;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4) liczba zawartych umów na realizację zadania publicznego;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5) liczba umów, które nie zostały zrealizowane lub zostały rozwiązane;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6) liczba umów zawarta na okres dłuższy niż 1 rok;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7) liczba osób zaangażowanych po stronie organizacji w realizację zadań publicznych,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 podziałem na wolontariuszy i pracowników;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8) liczba zrealizowanych umów w ciągu roku budżetowego, na które udzielono dotacji: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do 5000 zł;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powyżej 5000 zł do 20000 zł;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powyżej 20000 zł;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9) wysokość kwot udzielonych dotacji w poszczególnych obszarach zadaniowych;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10) liczba zadań, których realizację zlecono organizacjom;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11) liczba funkcjonujących w 2025 roku ciał dialogu obywatelskiego – w tym wspólnych zespołów </w:t>
        <w:br/>
        <w:t xml:space="preserve">o charakterze doradczym i inicjatywnym, a także liczba przedstawicieli sektora pozarządowego w tych ciałach.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§ 23. </w:t>
      </w:r>
      <w:r>
        <w:rPr>
          <w:rFonts w:cs="Times New Roman" w:ascii="Times New Roman" w:hAnsi="Times New Roman"/>
        </w:rPr>
        <w:t xml:space="preserve">1. Projekt programu został skonsultowany z organizacjami pozarządowymi w terminie od 18 października do 6 listopada 2024 roku, poprzez: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umieszczenie na platformie konsultacji społecznych,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zbieranie opinii na piśmie, w tym drogą elektroniczną poprzez rozesłanie projektu dokumentu do organizacji pozarządowych,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 przesłanie projektu dokumentu Radzie Organizacji Pozarządowych Miasta Olsztyna;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4) zaopiniowanie przez Gminną Radą Działalności Pożytku Publicznego.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Uwzględnione uwagi dotyczyły: ……………………………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§ 24. </w:t>
      </w:r>
      <w:r>
        <w:rPr>
          <w:rFonts w:cs="Times New Roman" w:ascii="Times New Roman" w:hAnsi="Times New Roman"/>
        </w:rPr>
        <w:t xml:space="preserve">Realizacja programu odbywać się będzie od 1 stycznia do 31 grudnia 2025 r.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§ 25. </w:t>
      </w:r>
      <w:r>
        <w:rPr>
          <w:rFonts w:cs="Times New Roman" w:ascii="Times New Roman" w:hAnsi="Times New Roman"/>
        </w:rPr>
        <w:t xml:space="preserve">Planowana wysokość środków na realizację Programu wynosi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Ostateczne kwoty ustala uchwała w sprawie budżetu Miasta na rok 2025. 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Application>LibreOffice/7.6.0.3$Windows_X86_64 LibreOffice_project/69edd8b8ebc41d00b4de3915dc82f8f0fc3b6265</Application>
  <AppVersion>15.0000</AppVersion>
  <Pages>15</Pages>
  <Words>3693</Words>
  <Characters>25612</Characters>
  <CharactersWithSpaces>37349</CharactersWithSpaces>
  <Paragraphs>296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2024-10-08T07:04:00Z</dcterms:created>
  <dc:creator>Marta Jarosławska</dc:creator>
  <dc:description/>
  <dc:language>pl-PL</dc:language>
  <cp:lastModifiedBy>Marta Jarosławska</cp:lastModifiedBy>
  <dcterms:modified xsi:type="dcterms:W3CDTF">2024-10-18T06:09:00Z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